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23A0C" w14:textId="28F13A26" w:rsidR="00811A42" w:rsidRDefault="00811A42" w:rsidP="00514AEF">
      <w:r w:rsidRPr="00E155B4">
        <w:rPr>
          <w:highlight w:val="yellow"/>
        </w:rPr>
        <w:t>&lt;DATE&gt;</w:t>
      </w:r>
    </w:p>
    <w:p w14:paraId="1E85CCCE" w14:textId="77777777" w:rsidR="00811A42" w:rsidRDefault="00811A42" w:rsidP="00514AEF"/>
    <w:p w14:paraId="0BDB40A4" w14:textId="58C65613" w:rsidR="00811A42" w:rsidRDefault="00811A42" w:rsidP="00514AEF">
      <w:r>
        <w:t xml:space="preserve">Dear </w:t>
      </w:r>
      <w:r w:rsidRPr="00E155B4">
        <w:rPr>
          <w:highlight w:val="yellow"/>
        </w:rPr>
        <w:t>&lt;NAME&gt;,</w:t>
      </w:r>
    </w:p>
    <w:p w14:paraId="5396F4BB" w14:textId="7D40B3D1" w:rsidR="00811A42" w:rsidRDefault="00811A42" w:rsidP="00514AEF"/>
    <w:p w14:paraId="156A830A" w14:textId="3D68ACD2" w:rsidR="00514AEF" w:rsidRDefault="00E155B4" w:rsidP="00514AEF">
      <w:r w:rsidRPr="00811A42">
        <w:t xml:space="preserve">For 100 years, </w:t>
      </w:r>
      <w:r>
        <w:t>T</w:t>
      </w:r>
      <w:r w:rsidRPr="00811A42">
        <w:t xml:space="preserve">he United Church </w:t>
      </w:r>
      <w:r>
        <w:t xml:space="preserve">of Canada </w:t>
      </w:r>
      <w:r w:rsidRPr="00811A42">
        <w:t xml:space="preserve">has been rooted in deep spirituality, bold discipleship and daring justice. </w:t>
      </w:r>
      <w:r w:rsidR="00514AEF">
        <w:t xml:space="preserve">As we </w:t>
      </w:r>
      <w:r w:rsidR="00811A42">
        <w:t>celebrate</w:t>
      </w:r>
      <w:r w:rsidR="00514AEF">
        <w:t xml:space="preserve"> the 100th anniversary of </w:t>
      </w:r>
      <w:r>
        <w:t>our church</w:t>
      </w:r>
      <w:r w:rsidR="00514AEF">
        <w:t xml:space="preserve">, </w:t>
      </w:r>
      <w:r w:rsidR="00811A42">
        <w:t>God is calling us</w:t>
      </w:r>
      <w:r w:rsidR="00514AEF">
        <w:t xml:space="preserve"> to create a strong foundation for the next century of faith and service. </w:t>
      </w:r>
      <w:r w:rsidR="00811A42" w:rsidRPr="00811A42">
        <w:t xml:space="preserve">The Centennial provides a unique opportunity to bring the </w:t>
      </w:r>
      <w:r>
        <w:t>folks</w:t>
      </w:r>
      <w:r w:rsidR="00811A42" w:rsidRPr="00811A42">
        <w:t xml:space="preserve"> together around a shared </w:t>
      </w:r>
      <w:r>
        <w:t>purpose; through the Centennial Legacy Campaign, we’re</w:t>
      </w:r>
      <w:r w:rsidR="00811A42" w:rsidRPr="00811A42">
        <w:t xml:space="preserve"> honouring our past, celebrating the present and looking to the future</w:t>
      </w:r>
      <w:r>
        <w:t>… and we invite you to join us.</w:t>
      </w:r>
    </w:p>
    <w:p w14:paraId="5B40609F" w14:textId="278F6C11" w:rsidR="00514AEF" w:rsidRDefault="00E155B4" w:rsidP="00514AEF">
      <w:r>
        <w:t>The enclosed brochure</w:t>
      </w:r>
      <w:r w:rsidR="00514AEF">
        <w:t xml:space="preserve"> outlines meaningful ways you can help shape the future of our church </w:t>
      </w:r>
      <w:r>
        <w:t>through the blessing and power of legacy giving (such as a gift in your Will)</w:t>
      </w:r>
      <w:r w:rsidR="00514AEF">
        <w:t xml:space="preserve">. </w:t>
      </w:r>
      <w:r>
        <w:t>These gi</w:t>
      </w:r>
      <w:r w:rsidRPr="00E155B4">
        <w:t>fts will commemorate the past 100 years and help ensure the church’s vitality to embrace the next 100!</w:t>
      </w:r>
    </w:p>
    <w:p w14:paraId="61FED71A" w14:textId="77777777" w:rsidR="00514AEF" w:rsidRDefault="00514AEF" w:rsidP="00514AEF">
      <w:r>
        <w:t>Ways to Give:</w:t>
      </w:r>
    </w:p>
    <w:p w14:paraId="7015FD9D" w14:textId="7D154BCD" w:rsidR="00514AEF" w:rsidRDefault="00514AEF" w:rsidP="00514AEF">
      <w:pPr>
        <w:pStyle w:val="ListParagraph"/>
        <w:numPr>
          <w:ilvl w:val="0"/>
          <w:numId w:val="1"/>
        </w:numPr>
      </w:pPr>
      <w:r w:rsidRPr="00514AEF">
        <w:rPr>
          <w:i/>
          <w:iCs/>
        </w:rPr>
        <w:t>Support our local congregation</w:t>
      </w:r>
      <w:r>
        <w:t xml:space="preserve">: Ensure the continued </w:t>
      </w:r>
      <w:r w:rsidR="00E155B4">
        <w:t>ministry</w:t>
      </w:r>
      <w:r>
        <w:t xml:space="preserve"> </w:t>
      </w:r>
      <w:proofErr w:type="gramStart"/>
      <w:r>
        <w:t>of</w:t>
      </w:r>
      <w:r w:rsidR="00E155B4">
        <w:t xml:space="preserve"> </w:t>
      </w:r>
      <w:r>
        <w:t xml:space="preserve"> </w:t>
      </w:r>
      <w:r w:rsidR="00811A42" w:rsidRPr="00E155B4">
        <w:rPr>
          <w:highlight w:val="yellow"/>
        </w:rPr>
        <w:t>&lt;</w:t>
      </w:r>
      <w:proofErr w:type="gramEnd"/>
      <w:r w:rsidR="00811A42" w:rsidRPr="00E155B4">
        <w:rPr>
          <w:highlight w:val="yellow"/>
        </w:rPr>
        <w:t>CONGREGATION NAME&gt;</w:t>
      </w:r>
      <w:r w:rsidR="00811A42">
        <w:t xml:space="preserve"> </w:t>
      </w:r>
      <w:r>
        <w:t>through a legacy gift. This act of generosity will help secure a vibrant future.</w:t>
      </w:r>
    </w:p>
    <w:p w14:paraId="18BAD8FD" w14:textId="77777777" w:rsidR="00811A42" w:rsidRDefault="00514AEF" w:rsidP="00811A42">
      <w:pPr>
        <w:pStyle w:val="ListParagraph"/>
        <w:numPr>
          <w:ilvl w:val="0"/>
          <w:numId w:val="1"/>
        </w:numPr>
      </w:pPr>
      <w:r w:rsidRPr="00514AEF">
        <w:rPr>
          <w:i/>
          <w:iCs/>
        </w:rPr>
        <w:t xml:space="preserve">Give </w:t>
      </w:r>
      <w:r w:rsidR="00811A42">
        <w:rPr>
          <w:i/>
          <w:iCs/>
        </w:rPr>
        <w:t xml:space="preserve">for </w:t>
      </w:r>
      <w:r w:rsidRPr="00514AEF">
        <w:rPr>
          <w:i/>
          <w:iCs/>
        </w:rPr>
        <w:t xml:space="preserve">Mission </w:t>
      </w:r>
      <w:r w:rsidR="00811A42">
        <w:rPr>
          <w:i/>
          <w:iCs/>
        </w:rPr>
        <w:t>and</w:t>
      </w:r>
      <w:r w:rsidRPr="00514AEF">
        <w:rPr>
          <w:i/>
          <w:iCs/>
        </w:rPr>
        <w:t xml:space="preserve"> Service</w:t>
      </w:r>
      <w:r>
        <w:t xml:space="preserve">: </w:t>
      </w:r>
      <w:r w:rsidR="00811A42">
        <w:t>Mission and Service is the lifeblood of our church, funding and delivering vital ministry and programming such as:</w:t>
      </w:r>
    </w:p>
    <w:p w14:paraId="53232678" w14:textId="01A3503F" w:rsidR="00811A42" w:rsidRDefault="00811A42" w:rsidP="00811A42">
      <w:pPr>
        <w:pStyle w:val="ListParagraph"/>
        <w:numPr>
          <w:ilvl w:val="1"/>
          <w:numId w:val="1"/>
        </w:numPr>
      </w:pPr>
      <w:r>
        <w:t>Camps, youth ministry</w:t>
      </w:r>
    </w:p>
    <w:p w14:paraId="0687AB27" w14:textId="77777777" w:rsidR="00811A42" w:rsidRDefault="00811A42" w:rsidP="00811A42">
      <w:pPr>
        <w:pStyle w:val="ListParagraph"/>
        <w:numPr>
          <w:ilvl w:val="1"/>
          <w:numId w:val="1"/>
        </w:numPr>
      </w:pPr>
      <w:r>
        <w:t>Global Partners</w:t>
      </w:r>
    </w:p>
    <w:p w14:paraId="1DBDBDAE" w14:textId="6BCAA8E1" w:rsidR="00811A42" w:rsidRDefault="00811A42" w:rsidP="00811A42">
      <w:pPr>
        <w:pStyle w:val="ListParagraph"/>
        <w:numPr>
          <w:ilvl w:val="1"/>
          <w:numId w:val="1"/>
        </w:numPr>
      </w:pPr>
      <w:r>
        <w:t>The Indigenous Church</w:t>
      </w:r>
    </w:p>
    <w:p w14:paraId="13226CC4" w14:textId="45BF3C7B" w:rsidR="00811A42" w:rsidRDefault="00811A42" w:rsidP="00811A42">
      <w:pPr>
        <w:pStyle w:val="ListParagraph"/>
        <w:numPr>
          <w:ilvl w:val="1"/>
          <w:numId w:val="1"/>
        </w:numPr>
      </w:pPr>
      <w:r>
        <w:t>Theological education</w:t>
      </w:r>
    </w:p>
    <w:p w14:paraId="2AB369A8" w14:textId="79B45C8C" w:rsidR="00811A42" w:rsidRDefault="00811A42" w:rsidP="00811A42">
      <w:pPr>
        <w:pStyle w:val="ListParagraph"/>
        <w:numPr>
          <w:ilvl w:val="1"/>
          <w:numId w:val="1"/>
        </w:numPr>
      </w:pPr>
      <w:r>
        <w:t>2SLGBTIQA+ justice</w:t>
      </w:r>
    </w:p>
    <w:p w14:paraId="498DC8E2" w14:textId="5D06A492" w:rsidR="00514AEF" w:rsidRDefault="00811A42" w:rsidP="00811A42">
      <w:pPr>
        <w:pStyle w:val="ListParagraph"/>
        <w:numPr>
          <w:ilvl w:val="1"/>
          <w:numId w:val="1"/>
        </w:numPr>
      </w:pPr>
      <w:r>
        <w:t>Climate Advocacy</w:t>
      </w:r>
    </w:p>
    <w:p w14:paraId="3AFC8150" w14:textId="406B50DB" w:rsidR="00514AEF" w:rsidRDefault="00514AEF" w:rsidP="00514AEF">
      <w:pPr>
        <w:pStyle w:val="ListParagraph"/>
        <w:numPr>
          <w:ilvl w:val="0"/>
          <w:numId w:val="1"/>
        </w:numPr>
      </w:pPr>
      <w:r w:rsidRPr="00514AEF">
        <w:rPr>
          <w:i/>
          <w:iCs/>
        </w:rPr>
        <w:t>Leave a gift to the United Church of Canada Foundation</w:t>
      </w:r>
      <w:r>
        <w:t xml:space="preserve">: </w:t>
      </w:r>
      <w:r w:rsidR="00811A42" w:rsidRPr="00811A42">
        <w:t>A gift to the Foundation supports United Church ministry you value now and for generations to come.</w:t>
      </w:r>
    </w:p>
    <w:p w14:paraId="57785505" w14:textId="72A121F9" w:rsidR="00811A42" w:rsidRDefault="00811A42" w:rsidP="00811A42"/>
    <w:p w14:paraId="75A44935" w14:textId="5551682E" w:rsidR="00514AEF" w:rsidRDefault="00811A42" w:rsidP="00E155B4">
      <w:r w:rsidRPr="00811A42">
        <w:t xml:space="preserve">Please prayerfully discern how a </w:t>
      </w:r>
      <w:r w:rsidR="00E155B4">
        <w:t>legacy</w:t>
      </w:r>
      <w:r w:rsidRPr="00811A42">
        <w:t>, combined with those of people across the United Church of Canada celebrating 100 years of being the church, can impact the next 100 years. We hope you'll join us</w:t>
      </w:r>
      <w:r w:rsidR="00E155B4">
        <w:t xml:space="preserve"> for</w:t>
      </w:r>
      <w:r w:rsidR="00514AEF">
        <w:t xml:space="preserve"> this historic campaign. For more information, please </w:t>
      </w:r>
      <w:r>
        <w:t>visit centennialcampaign.ca</w:t>
      </w:r>
      <w:r w:rsidR="00514AEF">
        <w:t>.</w:t>
      </w:r>
    </w:p>
    <w:p w14:paraId="3A996D77" w14:textId="7D247442" w:rsidR="00514AEF" w:rsidRDefault="00514AEF" w:rsidP="00514AEF"/>
    <w:p w14:paraId="28DEFD16" w14:textId="1D991FF0" w:rsidR="005315E5" w:rsidRDefault="00514AEF" w:rsidP="00514AEF">
      <w:r>
        <w:t>With gratitude,</w:t>
      </w:r>
    </w:p>
    <w:p w14:paraId="5FE6626F" w14:textId="75C52D3F" w:rsidR="00E155B4" w:rsidRDefault="00E155B4" w:rsidP="00514AEF"/>
    <w:p w14:paraId="584B19F3" w14:textId="4F10DF56" w:rsidR="00E155B4" w:rsidRDefault="00E155B4" w:rsidP="00514AEF">
      <w:r w:rsidRPr="00E155B4">
        <w:rPr>
          <w:highlight w:val="yellow"/>
        </w:rPr>
        <w:t>&lt;VOLUNTEER NAME&gt;</w:t>
      </w:r>
    </w:p>
    <w:p w14:paraId="06B9D5D0" w14:textId="166AFBAD" w:rsidR="00E155B4" w:rsidRDefault="006D04A6" w:rsidP="00514AEF">
      <w:r>
        <w:rPr>
          <w:noProof/>
        </w:rPr>
        <w:drawing>
          <wp:anchor distT="0" distB="0" distL="114300" distR="114300" simplePos="0" relativeHeight="251659264" behindDoc="0" locked="0" layoutInCell="1" allowOverlap="1" wp14:anchorId="7F1E6C92" wp14:editId="2437DB78">
            <wp:simplePos x="0" y="0"/>
            <wp:positionH relativeFrom="margin">
              <wp:align>center</wp:align>
            </wp:positionH>
            <wp:positionV relativeFrom="paragraph">
              <wp:posOffset>892175</wp:posOffset>
            </wp:positionV>
            <wp:extent cx="3571875" cy="615919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615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55B4">
        <w:rPr>
          <w:noProof/>
        </w:rPr>
        <w:drawing>
          <wp:anchor distT="0" distB="0" distL="114300" distR="114300" simplePos="0" relativeHeight="251658240" behindDoc="0" locked="0" layoutInCell="1" allowOverlap="1" wp14:anchorId="61102545" wp14:editId="0DD61F39">
            <wp:simplePos x="0" y="0"/>
            <wp:positionH relativeFrom="page">
              <wp:posOffset>-133350</wp:posOffset>
            </wp:positionH>
            <wp:positionV relativeFrom="paragraph">
              <wp:posOffset>387985</wp:posOffset>
            </wp:positionV>
            <wp:extent cx="7896225" cy="47625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9084"/>
                    <a:stretch/>
                  </pic:blipFill>
                  <pic:spPr bwMode="auto">
                    <a:xfrm>
                      <a:off x="0" y="0"/>
                      <a:ext cx="7896225" cy="476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155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2E5A78"/>
    <w:multiLevelType w:val="hybridMultilevel"/>
    <w:tmpl w:val="50A06C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AEF"/>
    <w:rsid w:val="00514AEF"/>
    <w:rsid w:val="005315E5"/>
    <w:rsid w:val="006D04A6"/>
    <w:rsid w:val="00811A42"/>
    <w:rsid w:val="00E1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B7DFD"/>
  <w15:chartTrackingRefBased/>
  <w15:docId w15:val="{3E56B22B-6AB5-4B82-8246-2AF4987FA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4A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4A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4A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7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Lo Forte</dc:creator>
  <cp:keywords/>
  <dc:description/>
  <cp:lastModifiedBy>Jessica Smith</cp:lastModifiedBy>
  <cp:revision>2</cp:revision>
  <dcterms:created xsi:type="dcterms:W3CDTF">2025-06-05T20:15:00Z</dcterms:created>
  <dcterms:modified xsi:type="dcterms:W3CDTF">2025-06-05T20:15:00Z</dcterms:modified>
</cp:coreProperties>
</file>